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06" w:rsidRPr="00910E53" w:rsidRDefault="00860806" w:rsidP="00860806">
      <w:r>
        <w:rPr>
          <w:b/>
        </w:rPr>
        <w:t xml:space="preserve">Názov stavby: Vytvorenie pracovísk odborného výcviku multifunkčných učební, stavebné úpravy a </w:t>
      </w:r>
      <w:proofErr w:type="spellStart"/>
      <w:r>
        <w:rPr>
          <w:b/>
        </w:rPr>
        <w:t>debarierizácia</w:t>
      </w:r>
      <w:proofErr w:type="spellEnd"/>
      <w:r>
        <w:rPr>
          <w:b/>
        </w:rPr>
        <w:t xml:space="preserve"> objektu Mladosť</w:t>
      </w:r>
    </w:p>
    <w:p w:rsidR="00860806" w:rsidRDefault="00860806" w:rsidP="00860806">
      <w:r>
        <w:t xml:space="preserve">Objekt:       Vlastná budova                                 </w:t>
      </w:r>
    </w:p>
    <w:p w:rsidR="00860806" w:rsidRDefault="00860806" w:rsidP="00860806">
      <w:r>
        <w:t>Časť:</w:t>
      </w:r>
      <w:r>
        <w:tab/>
        <w:t>Architektúra</w:t>
      </w:r>
    </w:p>
    <w:p w:rsidR="00860806" w:rsidRDefault="00860806" w:rsidP="00860806">
      <w:r>
        <w:t>Miesto stavby: Rimavská Sobota</w:t>
      </w:r>
    </w:p>
    <w:p w:rsidR="00860806" w:rsidRDefault="00860806" w:rsidP="00860806">
      <w:r>
        <w:t>Okres:</w:t>
      </w:r>
      <w:r>
        <w:tab/>
        <w:t xml:space="preserve">Rimavská Sobota        </w:t>
      </w:r>
    </w:p>
    <w:p w:rsidR="00860806" w:rsidRDefault="00860806" w:rsidP="00860806">
      <w:pPr>
        <w:ind w:left="1701" w:hanging="1701"/>
        <w:rPr>
          <w:b/>
        </w:rPr>
      </w:pPr>
      <w:r>
        <w:t>Investor: Stredná odborná škola obchodu a služieb, Športová 1, Rimavská Sobota</w:t>
      </w:r>
    </w:p>
    <w:p w:rsidR="00860806" w:rsidRDefault="00860806" w:rsidP="00860806">
      <w:r>
        <w:t>Projektant:</w:t>
      </w:r>
      <w:r>
        <w:tab/>
        <w:t xml:space="preserve">Ing. Arch. Zoltán </w:t>
      </w:r>
      <w:proofErr w:type="spellStart"/>
      <w:r>
        <w:t>Máté</w:t>
      </w:r>
      <w:proofErr w:type="spellEnd"/>
    </w:p>
    <w:p w:rsidR="00860806" w:rsidRDefault="00860806" w:rsidP="00860806">
      <w:pPr>
        <w:rPr>
          <w:b/>
        </w:rPr>
      </w:pPr>
      <w:r>
        <w:t xml:space="preserve">Charakter stavby: </w:t>
      </w:r>
      <w:r>
        <w:rPr>
          <w:b/>
        </w:rPr>
        <w:t>Prestavba</w:t>
      </w:r>
    </w:p>
    <w:p w:rsidR="00860806" w:rsidRDefault="00860806" w:rsidP="00860806">
      <w:r>
        <w:t>Zastavaná plocha : 680 m²</w:t>
      </w: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Pr="00BF1F90" w:rsidRDefault="00860806" w:rsidP="00860806">
      <w:pPr>
        <w:jc w:val="center"/>
        <w:rPr>
          <w:sz w:val="36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</w:p>
    <w:p w:rsidR="00860806" w:rsidRDefault="00860806" w:rsidP="00860806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SÚHRNNÁ TECHNICKÁ SPRÁVA</w:t>
      </w:r>
    </w:p>
    <w:p w:rsidR="00860806" w:rsidRDefault="00860806" w:rsidP="00860806">
      <w:pPr>
        <w:jc w:val="center"/>
        <w:rPr>
          <w:b/>
          <w:sz w:val="28"/>
        </w:rPr>
      </w:pPr>
      <w:r>
        <w:rPr>
          <w:b/>
          <w:sz w:val="28"/>
        </w:rPr>
        <w:t>Dokumentácia pre vydanie</w:t>
      </w:r>
    </w:p>
    <w:p w:rsidR="00860806" w:rsidRDefault="00860806" w:rsidP="00860806">
      <w:pPr>
        <w:jc w:val="center"/>
        <w:rPr>
          <w:b/>
          <w:sz w:val="28"/>
        </w:rPr>
      </w:pPr>
      <w:r>
        <w:rPr>
          <w:b/>
          <w:sz w:val="28"/>
        </w:rPr>
        <w:t>Stavebného povolenia</w:t>
      </w:r>
    </w:p>
    <w:p w:rsidR="00860806" w:rsidRDefault="00860806" w:rsidP="00860806">
      <w:pPr>
        <w:jc w:val="center"/>
        <w:rPr>
          <w:b/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  <w:r>
        <w:rPr>
          <w:sz w:val="28"/>
        </w:rPr>
        <w:t>Dátum: V </w:t>
      </w:r>
      <w:proofErr w:type="spellStart"/>
      <w:r>
        <w:rPr>
          <w:sz w:val="28"/>
        </w:rPr>
        <w:t>Rim</w:t>
      </w:r>
      <w:proofErr w:type="spellEnd"/>
      <w:r>
        <w:rPr>
          <w:sz w:val="28"/>
        </w:rPr>
        <w:t xml:space="preserve">. Sobote                            Vypracoval: Ing. Barnabáš </w:t>
      </w:r>
      <w:proofErr w:type="spellStart"/>
      <w:r>
        <w:rPr>
          <w:sz w:val="28"/>
        </w:rPr>
        <w:t>Máté</w:t>
      </w:r>
      <w:proofErr w:type="spellEnd"/>
      <w:r>
        <w:rPr>
          <w:sz w:val="28"/>
        </w:rPr>
        <w:t xml:space="preserve">                              10. 2023</w:t>
      </w:r>
    </w:p>
    <w:p w:rsidR="00860806" w:rsidRDefault="00860806" w:rsidP="00860806">
      <w:pPr>
        <w:numPr>
          <w:ilvl w:val="0"/>
          <w:numId w:val="2"/>
        </w:num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   Súhrnná technická správa</w:t>
      </w: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B.1. Charakter územia stavby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 Stavenisko sa nachádza v intraviláne mesta Rimavská Sobota  na ulici Železničnej v budove reštaurácie Mladosť. Pozemok kde sa nachádza budova je v blízkosti autobusového nádražia a železničnej stanice Budova je štvorpodlažná so suterénom .Na prízemí  budovy sa nachádza reštaurácia ktorá slúži aj na praktický výcvik žiakov. Druhé podlažie je zariadené pre odborný výcvik žiakov v odbore kuchár- čašník a kaderník. Tretie podlažie slúži na administratívu. Posledné podlažie je voľné, navrhnuté sú učebne na praktický výcvik odboru murár , tesár a klampiar.  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Príjazd do budovy je z ulice , vstup je riešený po vonkajších schodoch. Projektová dokumentácia rieši bezbariérový vstup do budovy po krytej oceľovej rampe do závetria stavby. 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V interiéri budovy po prízemí je umožnený voľný pohyb telesne postihnutých osôb. Jednotlivé podlažia budú sprístupnené novo navrhnutým osobným výťahom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Pôdorysný tvar stavby  je  obdĺžnik. Strecha budovy je plochá v rámci projektovej dokumentácie sa rieši výmena strešnej krytiny  a dodatočná tepelná izolácia strechy. Schodiskový priestor je presvetlený oceľovými výplňami otvorov s jednoduchým zasklením. Oceľové okná budú nahradené plastovými oknami s izolačným </w:t>
      </w:r>
      <w:proofErr w:type="spellStart"/>
      <w:r>
        <w:rPr>
          <w:sz w:val="28"/>
        </w:rPr>
        <w:t>trojsklom</w:t>
      </w:r>
      <w:proofErr w:type="spellEnd"/>
      <w:r>
        <w:rPr>
          <w:sz w:val="28"/>
        </w:rPr>
        <w:t xml:space="preserve">. 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Ako podklad na vypracovanie  projektovej dokumentácie slúžil zameranie stavby a projektová dokumentácia pôvodnej budovy.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 Celkové urbanistické, architektonické a stavebné riešenie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Budova je evidovaná v katastrálnej mape pod číslom 1064.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B.2.1. Celkové urbanistické a architektonické riešenie vychádza z charakteru prevádzky budovy, ktorá je zameraná na odborný výcvik žiakov.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.  Prívod vody je po existujúcej vodovodnej prípojke z verejného vodovodu. Odvedenie splaškov je do mestskej kanalizácie.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Objekt je štvorpodlažný s plochou  strechou. Nosnú časť objektu tvorí železobetónová skeletová  konštrukcia . Obvodový plášť je z pórobetónových  panelov  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Stavebné riešenie je konkretizované v rámci  stavebného objektu vo výkresovej časti.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Z hľadiska ochrany prírody a životného prostredia sa pri projektovaní zohľadnili požiadavky vyplývajúce zo stanovísk dotknutých orgánov štátnej správy, správcov rozvodných sietí a účastníkov územného konania.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Umiestnenie stavby zodpovedá hľadiskám starostlivosti o životné prostredie 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B.2.2.  Technológia hlavnej prevádzky</w:t>
      </w:r>
    </w:p>
    <w:p w:rsidR="00860806" w:rsidRPr="005E5108" w:rsidRDefault="00860806" w:rsidP="00860806">
      <w:pPr>
        <w:rPr>
          <w:sz w:val="28"/>
        </w:rPr>
      </w:pPr>
      <w:r>
        <w:rPr>
          <w:sz w:val="28"/>
        </w:rPr>
        <w:t xml:space="preserve">           Jednou z hlavných činností je rozvíjanie zdatnosti žiakov v rámci praktického výcviku. Jednotlivé prevádzky budú mať vlastné hygienické </w:t>
      </w:r>
      <w:r>
        <w:rPr>
          <w:sz w:val="28"/>
        </w:rPr>
        <w:lastRenderedPageBreak/>
        <w:t xml:space="preserve">zaradenia samostatne pre chlapcov a dievčat .  Zaradenie tvoria pracovné stoly, lavice, stojany a tabule. 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B.2.3. Požiadavky na dopravu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   Vjazd do priestoru  budovy je existujúci.   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B.2.4. Úpravy plôch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    V rámci úprav sa prevedú betónové spevnené plochy v maximálnom rozsahu na prístup k rampe. Na zvyšných plochách sa prevedú terénne úpravy so zatrávnením.</w:t>
      </w:r>
    </w:p>
    <w:p w:rsidR="00860806" w:rsidRDefault="00860806" w:rsidP="00860806">
      <w:pPr>
        <w:rPr>
          <w:b/>
          <w:sz w:val="28"/>
          <w:u w:val="single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B.2.5. Starostlivosť o životné prostredie. Vplyv stavby na dané prostredie</w:t>
      </w:r>
    </w:p>
    <w:p w:rsidR="00860806" w:rsidRDefault="00860806" w:rsidP="00860806">
      <w:pPr>
        <w:pStyle w:val="Zkladntext2"/>
      </w:pPr>
      <w:r>
        <w:t xml:space="preserve">    Prevádzkovateľ budovy   musí v rámci prevádzky  zabezpečiť vybavenie pracoviska podľa vyhlášky ministerstva zdravotníctva.</w:t>
      </w:r>
    </w:p>
    <w:p w:rsidR="00860806" w:rsidRDefault="00860806" w:rsidP="00860806">
      <w:pPr>
        <w:numPr>
          <w:ilvl w:val="0"/>
          <w:numId w:val="1"/>
        </w:numPr>
        <w:rPr>
          <w:sz w:val="28"/>
        </w:rPr>
      </w:pPr>
      <w:r>
        <w:rPr>
          <w:sz w:val="28"/>
        </w:rPr>
        <w:t>Preukázať dodržanie hladiny hluku, vibrácií a prachu v pracovnom prostredí podľa všeobecne záväzných právnych predpisov v oblasti starostlivosti o životné prostredie a zdravie obyvateľov.</w:t>
      </w:r>
    </w:p>
    <w:p w:rsidR="00860806" w:rsidRPr="00981D98" w:rsidRDefault="00860806" w:rsidP="00860806">
      <w:pPr>
        <w:numPr>
          <w:ilvl w:val="0"/>
          <w:numId w:val="1"/>
        </w:numPr>
        <w:rPr>
          <w:sz w:val="28"/>
        </w:rPr>
      </w:pPr>
      <w:r w:rsidRPr="00981D98">
        <w:rPr>
          <w:sz w:val="28"/>
        </w:rPr>
        <w:t>Zabezpečiť zneškodňovanie odpadov pri výrobe</w:t>
      </w:r>
      <w:r>
        <w:rPr>
          <w:sz w:val="28"/>
        </w:rPr>
        <w:t xml:space="preserve">. </w:t>
      </w:r>
      <w:r w:rsidRPr="00981D98">
        <w:rPr>
          <w:sz w:val="28"/>
        </w:rPr>
        <w:t>Ostatné opatrenia pre zabezpečenie pozitívneho vplyvu stavby na životné prostredie:</w:t>
      </w:r>
    </w:p>
    <w:p w:rsidR="00860806" w:rsidRDefault="00860806" w:rsidP="00860806">
      <w:pPr>
        <w:numPr>
          <w:ilvl w:val="0"/>
          <w:numId w:val="1"/>
        </w:numPr>
        <w:rPr>
          <w:sz w:val="28"/>
        </w:rPr>
      </w:pPr>
      <w:r>
        <w:rPr>
          <w:sz w:val="28"/>
        </w:rPr>
        <w:t>odpadové látky: Komunálny odpad   bude uskladňované v uzatvárateľných zberných nádobách umiestnených pod krytým prístreškom. Pravidelné vyvážanie odpadov zabezpečí prevádzkovateľ stavby.</w:t>
      </w:r>
    </w:p>
    <w:p w:rsidR="00860806" w:rsidRDefault="00860806" w:rsidP="00860806">
      <w:pPr>
        <w:numPr>
          <w:ilvl w:val="0"/>
          <w:numId w:val="1"/>
        </w:numPr>
        <w:rPr>
          <w:sz w:val="28"/>
        </w:rPr>
      </w:pPr>
      <w:r>
        <w:rPr>
          <w:sz w:val="28"/>
        </w:rPr>
        <w:t>Vykurovanie prevádzkových priestorov je navrhnuté ústredné z kotolni na zemný plyn,  z existujúcej kotolni</w:t>
      </w:r>
    </w:p>
    <w:p w:rsidR="00860806" w:rsidRPr="002267CC" w:rsidRDefault="00860806" w:rsidP="00860806">
      <w:pPr>
        <w:numPr>
          <w:ilvl w:val="0"/>
          <w:numId w:val="1"/>
        </w:num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Odstraňovanie odpadu pri realizácií stavby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Pri realizácii stavebných prác na predmetnej stavbe vznikne odpad charakterizovaný v zmysle vyhlášky 284 MŽP SR z 11.06.2001 zatriedením podľa katalógu odpadov nasledovne: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150102 – obaly z plastov                                                                  O-MSZKO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170107 – zmesi betónu, tehál, keramiky                                          O-ZSS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170201 – drevo                                                                                 O-DP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170202 – sklo                                                                                    O-MSZKO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170405 – železo, oceľ                                                                       O-ZS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170302 – asfaltované výrobky, </w:t>
      </w:r>
      <w:proofErr w:type="spellStart"/>
      <w:r>
        <w:rPr>
          <w:sz w:val="28"/>
        </w:rPr>
        <w:t>hydroizolácie</w:t>
      </w:r>
      <w:proofErr w:type="spellEnd"/>
      <w:r>
        <w:rPr>
          <w:sz w:val="28"/>
        </w:rPr>
        <w:t xml:space="preserve">                                   O-ZSS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Legenda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O - ostatné odpady    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DP – druhotné použitie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MSZKO – mestský zber komunálneho odpadu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ZS – zberné suroviny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ZSS – zber stavebných </w:t>
      </w:r>
      <w:proofErr w:type="spellStart"/>
      <w:r>
        <w:rPr>
          <w:sz w:val="28"/>
        </w:rPr>
        <w:t>sutí</w:t>
      </w:r>
      <w:proofErr w:type="spellEnd"/>
      <w:r>
        <w:rPr>
          <w:sz w:val="28"/>
        </w:rPr>
        <w:t xml:space="preserve"> na skládku TKO v Lučenci.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Na stavenisku sa zakazuje akékoľvek spaľovanie stavebného odpadu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lastRenderedPageBreak/>
        <w:t>Zakazuje sa vylievať riedidlá a náterové látky na terén. Uskladňovať ich v uzavretých nádobách a zneškodňovať v špecializovaných prevádzkach.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B.2.6. Starostlivosť o bezpečnosť práce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Dodávateľ stavby zabezpečí dodržiavanie platných bezpečnostných predpisov pre stavebné práce a práce s technickými zariadeniami.</w:t>
      </w:r>
    </w:p>
    <w:p w:rsidR="00860806" w:rsidRPr="00F0577D" w:rsidRDefault="00860806" w:rsidP="00860806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>Pri realizácii je potrebné, aby dodávateľ dodržal všetky bezpečnostné, technické, technologické predpisy a normy , ktoré súvisia s vykonávanou prácou.</w:t>
      </w:r>
    </w:p>
    <w:p w:rsidR="00860806" w:rsidRPr="00F0577D" w:rsidRDefault="00860806" w:rsidP="00860806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860806" w:rsidRPr="00F0577D" w:rsidRDefault="00860806" w:rsidP="00860806">
      <w:pPr>
        <w:spacing w:line="218" w:lineRule="auto"/>
        <w:rPr>
          <w:sz w:val="28"/>
          <w:szCs w:val="28"/>
        </w:rPr>
      </w:pPr>
      <w:r w:rsidRPr="00F0577D">
        <w:rPr>
          <w:sz w:val="28"/>
          <w:szCs w:val="28"/>
        </w:rPr>
        <w:t>Pracovníkom vykonávajúcim túto prácu, musí zabezpečiť primerané individuálne ochranné pomôcky a pravidelne školiť o bezpečnosti práce.</w:t>
      </w:r>
    </w:p>
    <w:p w:rsidR="00860806" w:rsidRPr="00F0577D" w:rsidRDefault="00860806" w:rsidP="00860806">
      <w:pPr>
        <w:rPr>
          <w:b/>
          <w:sz w:val="28"/>
          <w:szCs w:val="28"/>
          <w:u w:val="single"/>
        </w:rPr>
      </w:pPr>
    </w:p>
    <w:p w:rsidR="00860806" w:rsidRPr="00F0577D" w:rsidRDefault="00860806" w:rsidP="00860806">
      <w:pPr>
        <w:rPr>
          <w:b/>
          <w:sz w:val="28"/>
          <w:szCs w:val="28"/>
          <w:u w:val="single"/>
        </w:rPr>
      </w:pPr>
      <w:r w:rsidRPr="00F0577D">
        <w:rPr>
          <w:b/>
          <w:sz w:val="28"/>
          <w:szCs w:val="28"/>
          <w:u w:val="single"/>
        </w:rPr>
        <w:t>Predpisy a normy</w:t>
      </w:r>
    </w:p>
    <w:p w:rsidR="00860806" w:rsidRPr="00F0577D" w:rsidRDefault="00860806" w:rsidP="00860806">
      <w:pPr>
        <w:rPr>
          <w:sz w:val="28"/>
          <w:szCs w:val="28"/>
        </w:rPr>
      </w:pPr>
      <w:r w:rsidRPr="00F0577D">
        <w:rPr>
          <w:sz w:val="28"/>
          <w:szCs w:val="28"/>
        </w:rPr>
        <w:t xml:space="preserve">Projektová dokumentácia bola vypracovaná v súlade s platnými technickými STN, technologickými predpismi a </w:t>
      </w:r>
      <w:proofErr w:type="spellStart"/>
      <w:r w:rsidRPr="00F0577D">
        <w:rPr>
          <w:sz w:val="28"/>
          <w:szCs w:val="28"/>
        </w:rPr>
        <w:t>doporučeniami</w:t>
      </w:r>
      <w:proofErr w:type="spellEnd"/>
      <w:r w:rsidRPr="00F0577D">
        <w:rPr>
          <w:sz w:val="28"/>
          <w:szCs w:val="28"/>
        </w:rPr>
        <w:t xml:space="preserve"> výrobcov jednotlivých častí konštrukcií a materiálov.</w:t>
      </w:r>
    </w:p>
    <w:p w:rsidR="00860806" w:rsidRPr="00F0577D" w:rsidRDefault="00860806" w:rsidP="00860806">
      <w:pPr>
        <w:rPr>
          <w:b/>
          <w:sz w:val="28"/>
          <w:szCs w:val="28"/>
          <w:u w:val="single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B.2.7. Základná koncepcia požiarnej ochrany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  Technické riešenie stavby z hľadiska požiarnej ochrany  tvorí prílohu sprievodnej správy.</w:t>
      </w:r>
    </w:p>
    <w:p w:rsidR="00860806" w:rsidRDefault="00860806" w:rsidP="00860806">
      <w:pPr>
        <w:rPr>
          <w:b/>
          <w:sz w:val="28"/>
          <w:u w:val="single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B.2.8. Určenie nových ochranných pásiem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   Nové ochranné pásma nevzniknú.  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B.3. Zemné práce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>Budú prevedené v minimálnom rozsahu pri zriadení výťahovej  šachty a rampy.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B.4. Podzemná voda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Na stavenisku nebol prevedený </w:t>
      </w:r>
      <w:proofErr w:type="spellStart"/>
      <w:r>
        <w:rPr>
          <w:sz w:val="28"/>
        </w:rPr>
        <w:t>hydro</w:t>
      </w:r>
      <w:proofErr w:type="spellEnd"/>
      <w:r>
        <w:rPr>
          <w:sz w:val="28"/>
        </w:rPr>
        <w:t>- geologický prieskum  na koľko nie je potrebný.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B.5. Kanalizácia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Budova je napojená na verejnú kanalizáciu, množstvo vyprodukovaných  splaškov nebude sa navýšiť.  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B.6. Zásobovanie vodou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Budova je napojená na verejný vodovod  nebude zriadená nová prípojka.</w:t>
      </w:r>
    </w:p>
    <w:p w:rsidR="00860806" w:rsidRDefault="00860806" w:rsidP="00860806">
      <w:pPr>
        <w:rPr>
          <w:b/>
          <w:sz w:val="28"/>
          <w:u w:val="single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B.7. Teplo a palivo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Priestory budovy sú vykurované s ústredným  kúrením vykurovací médium je zemný plyn zdroj tepla je existujúca kotolňa  V rámci prestavby budú sa </w:t>
      </w:r>
      <w:r>
        <w:rPr>
          <w:sz w:val="28"/>
        </w:rPr>
        <w:lastRenderedPageBreak/>
        <w:t>meniť radiátory plechové za doskové ktoré sú napojené termoregulačnými ventilmi.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B.8. Elektrická energia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      Odber elektrickej energie bude s napojením na existujúce rozvody cez nový rozvádzač.  </w:t>
      </w:r>
    </w:p>
    <w:p w:rsidR="00860806" w:rsidRDefault="00860806" w:rsidP="00860806">
      <w:pPr>
        <w:rPr>
          <w:sz w:val="28"/>
        </w:rPr>
      </w:pPr>
      <w:r>
        <w:rPr>
          <w:sz w:val="28"/>
        </w:rPr>
        <w:t xml:space="preserve"> </w:t>
      </w:r>
    </w:p>
    <w:p w:rsidR="00860806" w:rsidRDefault="00860806" w:rsidP="00860806">
      <w:pPr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Slaboprúdové rozvody </w:t>
      </w:r>
    </w:p>
    <w:p w:rsidR="00860806" w:rsidRDefault="00860806" w:rsidP="00860806">
      <w:pPr>
        <w:outlineLvl w:val="0"/>
        <w:rPr>
          <w:sz w:val="28"/>
          <w:szCs w:val="28"/>
        </w:rPr>
      </w:pPr>
      <w:r>
        <w:rPr>
          <w:sz w:val="28"/>
          <w:szCs w:val="28"/>
        </w:rPr>
        <w:t>Nie sú.</w:t>
      </w:r>
    </w:p>
    <w:p w:rsidR="00860806" w:rsidRDefault="00860806" w:rsidP="0086080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0806" w:rsidRDefault="00860806" w:rsidP="00860806">
      <w:pPr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Vetranie:</w:t>
      </w:r>
    </w:p>
    <w:p w:rsidR="00860806" w:rsidRDefault="00860806" w:rsidP="0086080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Odvetranie miestnosti je prirodzené cez okenné otvory a nútené ventilátormi. </w:t>
      </w:r>
    </w:p>
    <w:p w:rsidR="00860806" w:rsidRDefault="00860806" w:rsidP="00860806">
      <w:pPr>
        <w:rPr>
          <w:sz w:val="28"/>
          <w:szCs w:val="28"/>
        </w:rPr>
      </w:pPr>
      <w:r>
        <w:rPr>
          <w:sz w:val="28"/>
          <w:szCs w:val="28"/>
        </w:rPr>
        <w:t>Nútené niektorých sociálnych miestností  nachádzajúce vo vnútri dispozícií. Ventilátor týchto miestností sa zapína súčasne s elektrickým osvetlením. Vývod je nad strechu budovy.</w:t>
      </w:r>
    </w:p>
    <w:p w:rsidR="00860806" w:rsidRDefault="00860806" w:rsidP="00860806">
      <w:pPr>
        <w:rPr>
          <w:sz w:val="28"/>
          <w:szCs w:val="28"/>
        </w:rPr>
      </w:pPr>
    </w:p>
    <w:p w:rsidR="00860806" w:rsidRDefault="00860806" w:rsidP="00860806">
      <w:pPr>
        <w:rPr>
          <w:sz w:val="28"/>
          <w:szCs w:val="28"/>
        </w:rPr>
      </w:pPr>
    </w:p>
    <w:p w:rsidR="00860806" w:rsidRDefault="00860806" w:rsidP="00860806">
      <w:pPr>
        <w:rPr>
          <w:sz w:val="28"/>
          <w:szCs w:val="28"/>
        </w:rPr>
      </w:pPr>
    </w:p>
    <w:p w:rsidR="00860806" w:rsidRDefault="00860806" w:rsidP="00860806">
      <w:pPr>
        <w:rPr>
          <w:sz w:val="28"/>
          <w:szCs w:val="28"/>
        </w:rPr>
      </w:pPr>
      <w:r>
        <w:rPr>
          <w:sz w:val="28"/>
          <w:szCs w:val="28"/>
        </w:rPr>
        <w:t xml:space="preserve">V </w:t>
      </w:r>
      <w:proofErr w:type="spellStart"/>
      <w:r>
        <w:rPr>
          <w:sz w:val="28"/>
          <w:szCs w:val="28"/>
        </w:rPr>
        <w:t>Rim</w:t>
      </w:r>
      <w:proofErr w:type="spellEnd"/>
      <w:r>
        <w:rPr>
          <w:sz w:val="28"/>
          <w:szCs w:val="28"/>
        </w:rPr>
        <w:t xml:space="preserve">. Sobote 10 . 2023                  </w:t>
      </w:r>
      <w:r>
        <w:rPr>
          <w:sz w:val="28"/>
          <w:szCs w:val="28"/>
        </w:rPr>
        <w:tab/>
        <w:t xml:space="preserve">Vypracoval :Ing. </w:t>
      </w:r>
      <w:proofErr w:type="spellStart"/>
      <w:r>
        <w:rPr>
          <w:sz w:val="28"/>
          <w:szCs w:val="28"/>
        </w:rPr>
        <w:t>Máté</w:t>
      </w:r>
      <w:proofErr w:type="spellEnd"/>
      <w:r>
        <w:rPr>
          <w:sz w:val="28"/>
          <w:szCs w:val="28"/>
        </w:rPr>
        <w:t xml:space="preserve"> Barnabáš</w:t>
      </w:r>
    </w:p>
    <w:p w:rsidR="00860806" w:rsidRDefault="00860806" w:rsidP="00860806">
      <w:pPr>
        <w:rPr>
          <w:sz w:val="28"/>
        </w:rPr>
      </w:pPr>
    </w:p>
    <w:p w:rsidR="00860806" w:rsidRDefault="00860806" w:rsidP="00860806">
      <w:pPr>
        <w:rPr>
          <w:sz w:val="28"/>
        </w:rPr>
      </w:pPr>
    </w:p>
    <w:p w:rsidR="00860806" w:rsidRDefault="00860806" w:rsidP="00860806"/>
    <w:p w:rsidR="009C1FD9" w:rsidRDefault="00860806"/>
    <w:sectPr w:rsidR="009C1FD9" w:rsidSect="00E8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99A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C2C0277"/>
    <w:multiLevelType w:val="singleLevel"/>
    <w:tmpl w:val="A2449D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60806"/>
    <w:rsid w:val="00124591"/>
    <w:rsid w:val="0019598B"/>
    <w:rsid w:val="00860806"/>
    <w:rsid w:val="00CA52A7"/>
    <w:rsid w:val="00E85283"/>
    <w:rsid w:val="00EA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60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rsid w:val="00860806"/>
    <w:rPr>
      <w:sz w:val="28"/>
      <w:szCs w:val="20"/>
    </w:rPr>
  </w:style>
  <w:style w:type="character" w:customStyle="1" w:styleId="Zkladntext2Char">
    <w:name w:val="Základný text 2 Char"/>
    <w:basedOn w:val="Predvolenpsmoodseku"/>
    <w:link w:val="Zkladntext2"/>
    <w:rsid w:val="00860806"/>
    <w:rPr>
      <w:rFonts w:ascii="Times New Roman" w:eastAsia="Times New Roman" w:hAnsi="Times New Roman" w:cs="Times New Roman"/>
      <w:sz w:val="28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2023-11-22T10:10:00Z</dcterms:created>
  <dcterms:modified xsi:type="dcterms:W3CDTF">2023-11-22T10:10:00Z</dcterms:modified>
</cp:coreProperties>
</file>